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8B" w:rsidRDefault="0059578B" w:rsidP="0059578B">
      <w:pPr>
        <w:jc w:val="center"/>
        <w:outlineLvl w:val="1"/>
        <w:rPr>
          <w:rFonts w:ascii="Times New Roman" w:hAnsi="Times New Roman" w:cs="Times New Roman"/>
          <w:b/>
          <w:color w:val="0D0D0D"/>
          <w:kern w:val="36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D0D0D"/>
          <w:kern w:val="36"/>
          <w:sz w:val="28"/>
          <w:szCs w:val="28"/>
        </w:rPr>
        <w:t xml:space="preserve">Наложение на работника штрафа </w:t>
      </w:r>
    </w:p>
    <w:bookmarkEnd w:id="0"/>
    <w:p w:rsidR="0059578B" w:rsidRDefault="0059578B" w:rsidP="0059578B">
      <w:pPr>
        <w:spacing w:after="0" w:line="240" w:lineRule="auto"/>
        <w:ind w:firstLine="851"/>
        <w:jc w:val="both"/>
        <w:outlineLvl w:val="5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Основания и порядок привлечения работников к дисциплинарной ответственности урегулированы ст. ст. 192, 193 Трудового кодекса РФ. В соответствии с указанными нормами за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взыскания: замечание, выговор, увольнение. </w:t>
      </w:r>
    </w:p>
    <w:p w:rsidR="0059578B" w:rsidRDefault="0059578B" w:rsidP="0059578B">
      <w:pPr>
        <w:spacing w:after="0" w:line="240" w:lineRule="auto"/>
        <w:ind w:firstLine="851"/>
        <w:jc w:val="both"/>
        <w:outlineLvl w:val="5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Денежный штраф как мера дисциплинарного воздействия трудовым законодательством не предусмотрен. Следовательно, приказы работодателей, устанавливающие порядок наложения не предусмотренных трудовым законодательством дисциплинарных взысканий, в том числе устанавливающие систему денежных штрафов, являются незаконными и подлежат отмене.</w:t>
      </w:r>
    </w:p>
    <w:p w:rsidR="0059578B" w:rsidRDefault="0059578B" w:rsidP="0059578B">
      <w:pPr>
        <w:spacing w:after="0" w:line="240" w:lineRule="auto"/>
        <w:ind w:firstLine="851"/>
        <w:jc w:val="both"/>
        <w:outlineLvl w:val="5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От штрафов необходимо отличать систему премирования и материальную ответственность работника.</w:t>
      </w:r>
    </w:p>
    <w:p w:rsidR="0059578B" w:rsidRDefault="0059578B" w:rsidP="0059578B">
      <w:pPr>
        <w:spacing w:after="0" w:line="240" w:lineRule="auto"/>
        <w:ind w:firstLine="851"/>
        <w:jc w:val="both"/>
        <w:outlineLvl w:val="5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Работодатель вправе устанавливать в трудовом договоре систему премирования в соответствии с действующими у него локальными нормативными актами. При этом Положением о премировании должны быть предусмотрены право руководителя лишать отдельных работников премии полностью или частично за те или иные упущения, условия премирования, критерии и порядок оформления лишения и снижения премии. С действующим Положением о премировании работник должен быть ознакомлен при заключении трудового договора под роспись. </w:t>
      </w:r>
    </w:p>
    <w:p w:rsidR="0059578B" w:rsidRDefault="0059578B" w:rsidP="0059578B">
      <w:pPr>
        <w:spacing w:after="0" w:line="240" w:lineRule="auto"/>
        <w:ind w:firstLine="851"/>
        <w:jc w:val="both"/>
        <w:outlineLvl w:val="5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Нарушение работодателем требований законодательства о труде, выразившееся в применении не предусмотренных Трудовым кодексом РФ дисциплинарных взысканий влечет за собой административную ответственность виновного должностного лица по статье 5.27 Кодекса РФ об административных правонарушениях. </w:t>
      </w:r>
    </w:p>
    <w:p w:rsidR="0059578B" w:rsidRDefault="0059578B" w:rsidP="0059578B">
      <w:pPr>
        <w:spacing w:after="0" w:line="240" w:lineRule="auto"/>
        <w:ind w:firstLine="851"/>
        <w:jc w:val="both"/>
        <w:outlineLvl w:val="5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В случае применения работодателем каких-либо штрафных санкций, работники вправе обратиться  с заявлением в органы прокуратуры либо Государственную инспекцию труда.</w:t>
      </w:r>
    </w:p>
    <w:p w:rsidR="0059578B" w:rsidRDefault="0059578B" w:rsidP="0059578B">
      <w:pPr>
        <w:spacing w:after="0" w:line="240" w:lineRule="auto"/>
        <w:ind w:firstLine="851"/>
        <w:jc w:val="both"/>
        <w:outlineLvl w:val="5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59578B" w:rsidRDefault="0059578B" w:rsidP="0059578B">
      <w:pPr>
        <w:pStyle w:val="a3"/>
        <w:shd w:val="clear" w:color="auto" w:fill="FFFFFF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Помощник прокурора района</w:t>
      </w:r>
    </w:p>
    <w:p w:rsidR="0059578B" w:rsidRDefault="0059578B" w:rsidP="0059578B">
      <w:pPr>
        <w:pStyle w:val="a3"/>
        <w:shd w:val="clear" w:color="auto" w:fill="FFFFFF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юрист 1 класса                                                                       Н.А. Миронова</w:t>
      </w:r>
    </w:p>
    <w:p w:rsidR="0059578B" w:rsidRDefault="0059578B" w:rsidP="0059578B"/>
    <w:p w:rsidR="0059578B" w:rsidRDefault="0059578B" w:rsidP="0059578B">
      <w:pPr>
        <w:shd w:val="clear" w:color="auto" w:fill="FFFFFF"/>
        <w:ind w:firstLine="708"/>
        <w:jc w:val="center"/>
        <w:rPr>
          <w:b/>
          <w:color w:val="0D0D0D"/>
        </w:rPr>
      </w:pPr>
    </w:p>
    <w:p w:rsidR="0059578B" w:rsidRDefault="0059578B" w:rsidP="0059578B">
      <w:pPr>
        <w:shd w:val="clear" w:color="auto" w:fill="FFFFFF"/>
        <w:ind w:firstLine="708"/>
        <w:jc w:val="center"/>
        <w:rPr>
          <w:b/>
          <w:color w:val="0D0D0D"/>
        </w:rPr>
      </w:pPr>
    </w:p>
    <w:p w:rsidR="0059578B" w:rsidRDefault="0059578B" w:rsidP="0059578B"/>
    <w:p w:rsidR="00D66F55" w:rsidRDefault="00D66F55"/>
    <w:sectPr w:rsidR="00D6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C0"/>
    <w:rsid w:val="001529C0"/>
    <w:rsid w:val="0059578B"/>
    <w:rsid w:val="00D6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78B"/>
    <w:pPr>
      <w:spacing w:before="100" w:beforeAutospacing="1" w:after="19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78B"/>
    <w:pPr>
      <w:spacing w:before="100" w:beforeAutospacing="1" w:after="19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Office Word</Application>
  <DocSecurity>0</DocSecurity>
  <Lines>13</Lines>
  <Paragraphs>3</Paragraphs>
  <ScaleCrop>false</ScaleCrop>
  <Company>Microsoft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2016-12-05T02:05:00Z</dcterms:created>
  <dcterms:modified xsi:type="dcterms:W3CDTF">2016-12-05T02:05:00Z</dcterms:modified>
</cp:coreProperties>
</file>