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90" w:rsidRDefault="00A65790" w:rsidP="00A6579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65790" w:rsidRDefault="00A65790" w:rsidP="00A6579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790" w:rsidRPr="007D26A8" w:rsidRDefault="00A65790" w:rsidP="00A65790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A65790" w:rsidRPr="007D26A8" w:rsidRDefault="00A65790" w:rsidP="00A65790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 или их отдельных частей, </w:t>
      </w:r>
    </w:p>
    <w:p w:rsidR="00A65790" w:rsidRDefault="00A65790" w:rsidP="00A65790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содержащих обязательные требования, требования, установленные муниципальными правовыми актами, оценка соблюдения которых является предметом </w:t>
      </w:r>
      <w:r w:rsidRPr="007D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контроля в </w:t>
      </w:r>
      <w:r w:rsidR="00A45BAA" w:rsidRPr="007D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  <w:r w:rsidRPr="007D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торговой деятельности</w:t>
      </w:r>
      <w:r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5BAA"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26A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 же текстов нормативно правовых актов</w:t>
      </w:r>
      <w:bookmarkStart w:id="0" w:name="_GoBack"/>
      <w:bookmarkEnd w:id="0"/>
    </w:p>
    <w:p w:rsidR="00D1596F" w:rsidRDefault="00D1596F" w:rsidP="00D1596F">
      <w:pPr>
        <w:pStyle w:val="a6"/>
        <w:spacing w:before="0" w:beforeAutospacing="0" w:after="0" w:afterAutospacing="0" w:line="408" w:lineRule="atLeast"/>
        <w:rPr>
          <w:rFonts w:ascii="Arial" w:hAnsi="Arial" w:cs="Arial"/>
          <w:color w:val="333333"/>
          <w:sz w:val="19"/>
          <w:szCs w:val="19"/>
        </w:rPr>
      </w:pPr>
    </w:p>
    <w:tbl>
      <w:tblPr>
        <w:tblW w:w="1469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2"/>
        <w:gridCol w:w="3884"/>
        <w:gridCol w:w="5535"/>
        <w:gridCol w:w="4820"/>
      </w:tblGrid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№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Наименование и реквизиты нормативного правового акта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Структурные единицы нормативного правового акта, содержащие обязательные требования,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D1596F">
              <w:rPr>
                <w:color w:val="333333"/>
                <w:sz w:val="28"/>
                <w:szCs w:val="28"/>
              </w:rPr>
              <w:t>требования, установленные муниципальными правовыми актами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Описание круга лиц, в отношении которых применяются обязательные требования, требования, установленные муниципальными правовыми актами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14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1. Федеральные законы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6824DB" w:rsidRDefault="00C165F7">
            <w:pPr>
              <w:pStyle w:val="a6"/>
              <w:spacing w:before="0" w:beforeAutospacing="0" w:after="0" w:afterAutospacing="0" w:line="312" w:lineRule="atLeast"/>
              <w:jc w:val="center"/>
              <w:rPr>
                <w:sz w:val="28"/>
                <w:szCs w:val="28"/>
              </w:rPr>
            </w:pPr>
            <w:hyperlink r:id="rId4" w:history="1">
              <w:r w:rsidR="00D1596F" w:rsidRPr="006824DB">
                <w:rPr>
                  <w:rStyle w:val="a4"/>
                  <w:rFonts w:eastAsiaTheme="majorEastAsia"/>
                  <w:color w:val="auto"/>
                  <w:sz w:val="28"/>
                  <w:szCs w:val="28"/>
                  <w:u w:val="none"/>
                </w:rPr>
                <w:t>Кодекс Российской Федерации об административных правонарушениях от 30.12.2001 № 195-ФЗ</w:t>
              </w:r>
            </w:hyperlink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6824DB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sz w:val="28"/>
                <w:szCs w:val="28"/>
              </w:rPr>
            </w:pPr>
            <w:r w:rsidRPr="006824DB">
              <w:rPr>
                <w:sz w:val="28"/>
                <w:szCs w:val="28"/>
              </w:rPr>
              <w:t>Часть 1 статьи 19.4, статья 19.4.1, часть 1 статьи 19.5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 и индивидуальные предприниматели, осуществляющие торговую деятельность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C165F7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hyperlink r:id="rId5" w:history="1"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 xml:space="preserve">Федеральный закон от 26.12.2008 № 294-ФЗ «О защите прав юридических лиц и индивидуальных предпринимателей при осуществлении государственного контроля </w:t>
              </w:r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lastRenderedPageBreak/>
                <w:t>(надзора) и муниципального контроля»</w:t>
              </w:r>
            </w:hyperlink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lastRenderedPageBreak/>
              <w:t>В полном объеме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 и индивидуальные предприниматели, осуществляющие торговую деятельность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lastRenderedPageBreak/>
              <w:t>3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C165F7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hyperlink r:id="rId6" w:history="1"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Федеральный закон от 28.12.2009 № 381-ФЗ «Об основах государственного регулирования торговой деятельности в Российской Федерации»</w:t>
              </w:r>
            </w:hyperlink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 w:rsidP="00DB7DBD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 xml:space="preserve">Статьи </w:t>
            </w:r>
            <w:r w:rsidR="00DB7DBD">
              <w:rPr>
                <w:color w:val="333333"/>
                <w:sz w:val="28"/>
                <w:szCs w:val="28"/>
              </w:rPr>
              <w:t xml:space="preserve">8, </w:t>
            </w:r>
            <w:r w:rsidRPr="00D1596F"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 w:rsidP="00DB7DBD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 xml:space="preserve">Юридические лица, индивидуальные предприниматели, являющиеся организаторами ярмарок на территории </w:t>
            </w:r>
            <w:r w:rsidR="00DB7DBD">
              <w:rPr>
                <w:color w:val="333333"/>
                <w:sz w:val="28"/>
                <w:szCs w:val="28"/>
              </w:rPr>
              <w:t>_________</w:t>
            </w:r>
            <w:r w:rsidRPr="00D1596F">
              <w:rPr>
                <w:color w:val="333333"/>
                <w:sz w:val="28"/>
                <w:szCs w:val="28"/>
              </w:rPr>
              <w:t xml:space="preserve"> сельс</w:t>
            </w:r>
            <w:r w:rsidR="00DB7DBD">
              <w:rPr>
                <w:color w:val="333333"/>
                <w:sz w:val="28"/>
                <w:szCs w:val="28"/>
              </w:rPr>
              <w:t>овета</w:t>
            </w:r>
            <w:r w:rsidRPr="00D1596F">
              <w:rPr>
                <w:color w:val="333333"/>
                <w:sz w:val="28"/>
                <w:szCs w:val="28"/>
              </w:rPr>
              <w:t xml:space="preserve"> </w:t>
            </w:r>
            <w:r w:rsidR="00DB7DBD">
              <w:rPr>
                <w:color w:val="333333"/>
                <w:sz w:val="28"/>
                <w:szCs w:val="28"/>
              </w:rPr>
              <w:t>__________</w:t>
            </w:r>
            <w:r w:rsidRPr="00D1596F">
              <w:rPr>
                <w:color w:val="333333"/>
                <w:sz w:val="28"/>
                <w:szCs w:val="28"/>
              </w:rPr>
              <w:t xml:space="preserve"> района и (или) имеющие нестационарные торговые объекты на земельных участках, в зданиях, строениях сооружениях, находящиеся в муниципальной собственности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14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2. Постановления Правительства Российской Федерации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C165F7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hyperlink r:id="rId7" w:history="1"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Постановление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находящиеся в государственной собственности, в схему размещения нестационарных торговых объектов»</w:t>
              </w:r>
            </w:hyperlink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В полном объеме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лица, индивидуальные предприниматели, имеющие нестационарные торговые объекты на земельных участках, в зданиях, строениях и сооружениях, находящихся в государственной собственности (в федеральной собственности или в собственности субъекта Российской Федерации)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14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 w:rsidP="00DB7DBD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 xml:space="preserve">3. Законы и иные нормативные правовые акты </w:t>
            </w:r>
            <w:r w:rsidR="00DB7DBD">
              <w:rPr>
                <w:color w:val="333333"/>
                <w:sz w:val="28"/>
                <w:szCs w:val="28"/>
              </w:rPr>
              <w:t>Новосибирской области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B7DBD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1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C165F7" w:rsidP="00682AE8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hyperlink r:id="rId8" w:history="1"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 xml:space="preserve">Закон </w:t>
              </w:r>
              <w:r w:rsidR="00682AE8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Новосибирской области от 14.02</w:t>
              </w:r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.20</w:t>
              </w:r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 xml:space="preserve">03 № </w:t>
              </w:r>
              <w:r w:rsidR="00682AE8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99-О</w:t>
              </w:r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З «Об административных правонарушениях</w:t>
              </w:r>
              <w:r w:rsidR="00682AE8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 xml:space="preserve"> в Новосибирской области</w:t>
              </w:r>
              <w:r w:rsidR="00D1596F" w:rsidRPr="00D1596F">
                <w:rPr>
                  <w:rStyle w:val="a4"/>
                  <w:rFonts w:eastAsiaTheme="majorEastAsia"/>
                  <w:color w:val="041FE9"/>
                  <w:sz w:val="28"/>
                  <w:szCs w:val="28"/>
                </w:rPr>
                <w:t>»</w:t>
              </w:r>
            </w:hyperlink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 w:rsidP="00682AE8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 xml:space="preserve">Статьи </w:t>
            </w:r>
            <w:r w:rsidR="00682AE8">
              <w:rPr>
                <w:color w:val="333333"/>
                <w:sz w:val="28"/>
                <w:szCs w:val="28"/>
              </w:rPr>
              <w:t>5.2</w:t>
            </w:r>
            <w:r w:rsidRPr="00D1596F">
              <w:rPr>
                <w:color w:val="333333"/>
                <w:sz w:val="28"/>
                <w:szCs w:val="28"/>
              </w:rPr>
              <w:t xml:space="preserve">, </w:t>
            </w:r>
            <w:r w:rsidR="00682AE8">
              <w:rPr>
                <w:color w:val="333333"/>
                <w:sz w:val="28"/>
                <w:szCs w:val="28"/>
              </w:rPr>
              <w:t>9.1, 9.2, 9.3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 и индивидуальные предприниматели, осуществляющие торговую деятельность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146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4. Муниципальные правовые акты</w:t>
            </w:r>
          </w:p>
        </w:tc>
      </w:tr>
      <w:tr w:rsidR="00D1596F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682AE8" w:rsidP="00682AE8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682AE8">
              <w:rPr>
                <w:rFonts w:eastAsiaTheme="majorEastAsia"/>
                <w:color w:val="333333"/>
                <w:sz w:val="28"/>
                <w:szCs w:val="28"/>
              </w:rPr>
              <w:t>Постановление администрации _______ сельсовета</w:t>
            </w:r>
            <w:r w:rsidR="00D1596F" w:rsidRPr="00682AE8">
              <w:rPr>
                <w:rFonts w:eastAsiaTheme="majorEastAsia"/>
                <w:color w:val="333333"/>
                <w:sz w:val="28"/>
                <w:szCs w:val="28"/>
              </w:rPr>
              <w:t xml:space="preserve"> </w:t>
            </w:r>
            <w:r w:rsidRPr="00682AE8">
              <w:rPr>
                <w:rFonts w:eastAsiaTheme="majorEastAsia"/>
                <w:color w:val="333333"/>
                <w:sz w:val="28"/>
                <w:szCs w:val="28"/>
              </w:rPr>
              <w:t>_______</w:t>
            </w:r>
            <w:r w:rsidR="00D1596F" w:rsidRPr="00682AE8">
              <w:rPr>
                <w:rFonts w:eastAsiaTheme="majorEastAsia"/>
                <w:color w:val="333333"/>
                <w:sz w:val="28"/>
                <w:szCs w:val="28"/>
              </w:rPr>
              <w:t xml:space="preserve"> района </w:t>
            </w:r>
            <w:r w:rsidR="002E39DB">
              <w:rPr>
                <w:rFonts w:eastAsiaTheme="majorEastAsia"/>
                <w:color w:val="333333"/>
                <w:sz w:val="28"/>
                <w:szCs w:val="28"/>
              </w:rPr>
              <w:t xml:space="preserve">Новосибирской области </w:t>
            </w:r>
            <w:r w:rsidR="00D1596F" w:rsidRPr="00682AE8">
              <w:rPr>
                <w:rFonts w:eastAsiaTheme="majorEastAsia"/>
                <w:color w:val="333333"/>
                <w:sz w:val="28"/>
                <w:szCs w:val="28"/>
              </w:rPr>
              <w:t xml:space="preserve">от </w:t>
            </w:r>
            <w:r w:rsidRPr="00682AE8">
              <w:rPr>
                <w:rFonts w:eastAsiaTheme="majorEastAsia"/>
                <w:color w:val="333333"/>
                <w:sz w:val="28"/>
                <w:szCs w:val="28"/>
              </w:rPr>
              <w:t>_______20___ № ___ «Об утверждении а</w:t>
            </w:r>
            <w:r w:rsidR="00D1596F" w:rsidRPr="00682AE8">
              <w:rPr>
                <w:rFonts w:eastAsiaTheme="majorEastAsia"/>
                <w:color w:val="333333"/>
                <w:sz w:val="28"/>
                <w:szCs w:val="28"/>
              </w:rPr>
              <w:t xml:space="preserve">дминистративного регламента </w:t>
            </w:r>
            <w:r w:rsidR="00C02A4A">
              <w:rPr>
                <w:rFonts w:eastAsiaTheme="majorEastAsia"/>
                <w:color w:val="333333"/>
                <w:sz w:val="28"/>
                <w:szCs w:val="28"/>
              </w:rPr>
              <w:t>по осуществлению муниципального контроля в области торговой деятельности»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В полном объеме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596F" w:rsidRPr="00D1596F" w:rsidRDefault="00D1596F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 и индивидуальные предприниматели, осуществляющие торговую деятельность</w:t>
            </w:r>
          </w:p>
        </w:tc>
      </w:tr>
      <w:tr w:rsidR="002E39DB" w:rsidRPr="00D1596F" w:rsidTr="00D1596F">
        <w:trPr>
          <w:tblCellSpacing w:w="0" w:type="dxa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39DB" w:rsidRPr="00D1596F" w:rsidRDefault="002E39DB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3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39DB" w:rsidRPr="00D1596F" w:rsidRDefault="002E39DB" w:rsidP="002E39DB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682AE8">
              <w:rPr>
                <w:rFonts w:eastAsiaTheme="majorEastAsia"/>
                <w:color w:val="333333"/>
                <w:sz w:val="28"/>
                <w:szCs w:val="28"/>
              </w:rPr>
              <w:t>Постановление администрации _______ сельсовета _______ района от _______20___ № ___ «</w:t>
            </w:r>
            <w:r w:rsidRPr="002E39DB">
              <w:rPr>
                <w:rFonts w:eastAsiaTheme="majorEastAsia"/>
                <w:color w:val="333333"/>
                <w:sz w:val="28"/>
                <w:szCs w:val="28"/>
                <w:highlight w:val="yellow"/>
              </w:rPr>
              <w:t>Об утверждении схемы размещения нестационарных торговых объектов на территории ______ сельсовета _______ района</w:t>
            </w:r>
            <w:r>
              <w:rPr>
                <w:rFonts w:eastAsiaTheme="majorEastAsia"/>
                <w:color w:val="333333"/>
                <w:sz w:val="28"/>
                <w:szCs w:val="28"/>
              </w:rPr>
              <w:t>»</w:t>
            </w:r>
            <w:r w:rsidRPr="00682AE8">
              <w:rPr>
                <w:rFonts w:eastAsiaTheme="majorEastAsia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Theme="majorEastAsia"/>
                <w:color w:val="333333"/>
                <w:sz w:val="28"/>
                <w:szCs w:val="28"/>
              </w:rPr>
              <w:lastRenderedPageBreak/>
              <w:t>Новосибирской области»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39DB" w:rsidRPr="00D1596F" w:rsidRDefault="002E39DB" w:rsidP="005527D4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lastRenderedPageBreak/>
              <w:t>В полном объеме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39DB" w:rsidRPr="00D1596F" w:rsidRDefault="002E39DB" w:rsidP="005527D4">
            <w:pPr>
              <w:pStyle w:val="a6"/>
              <w:spacing w:before="0" w:beforeAutospacing="0" w:after="0" w:afterAutospacing="0" w:line="312" w:lineRule="atLeast"/>
              <w:jc w:val="center"/>
              <w:rPr>
                <w:color w:val="333333"/>
                <w:sz w:val="28"/>
                <w:szCs w:val="28"/>
              </w:rPr>
            </w:pPr>
            <w:r w:rsidRPr="00D1596F">
              <w:rPr>
                <w:color w:val="333333"/>
                <w:sz w:val="28"/>
                <w:szCs w:val="28"/>
              </w:rPr>
              <w:t>Юридические лица и индивидуальные предприниматели, осуществляющие торговую деятельность</w:t>
            </w:r>
          </w:p>
        </w:tc>
      </w:tr>
    </w:tbl>
    <w:p w:rsidR="00D1596F" w:rsidRPr="00D1596F" w:rsidRDefault="00D1596F" w:rsidP="00A65790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1596F" w:rsidRPr="00D1596F" w:rsidSect="00A657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67EEE"/>
    <w:rsid w:val="00040CB1"/>
    <w:rsid w:val="000B1090"/>
    <w:rsid w:val="000F13DF"/>
    <w:rsid w:val="001877B9"/>
    <w:rsid w:val="00213735"/>
    <w:rsid w:val="0024017D"/>
    <w:rsid w:val="002E39DB"/>
    <w:rsid w:val="00367EEE"/>
    <w:rsid w:val="00375490"/>
    <w:rsid w:val="003E0DE4"/>
    <w:rsid w:val="0041072E"/>
    <w:rsid w:val="00431E08"/>
    <w:rsid w:val="004A4D1D"/>
    <w:rsid w:val="005253E0"/>
    <w:rsid w:val="006824DB"/>
    <w:rsid w:val="00682AE8"/>
    <w:rsid w:val="006A26F7"/>
    <w:rsid w:val="006B30D9"/>
    <w:rsid w:val="00744B81"/>
    <w:rsid w:val="007D26A8"/>
    <w:rsid w:val="00A45BAA"/>
    <w:rsid w:val="00A65790"/>
    <w:rsid w:val="00A95B49"/>
    <w:rsid w:val="00AE1DCF"/>
    <w:rsid w:val="00B031EA"/>
    <w:rsid w:val="00B064C3"/>
    <w:rsid w:val="00BB5882"/>
    <w:rsid w:val="00C02A4A"/>
    <w:rsid w:val="00C165F7"/>
    <w:rsid w:val="00C3671D"/>
    <w:rsid w:val="00D1596F"/>
    <w:rsid w:val="00DA7D0B"/>
    <w:rsid w:val="00DB7DBD"/>
    <w:rsid w:val="00E63B53"/>
    <w:rsid w:val="00FD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90"/>
  </w:style>
  <w:style w:type="paragraph" w:styleId="1">
    <w:name w:val="heading 1"/>
    <w:basedOn w:val="a"/>
    <w:next w:val="a"/>
    <w:link w:val="10"/>
    <w:uiPriority w:val="9"/>
    <w:qFormat/>
    <w:rsid w:val="006A2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9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6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6A26F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6A26F7"/>
    <w:pPr>
      <w:ind w:left="720"/>
      <w:contextualSpacing/>
    </w:pPr>
  </w:style>
  <w:style w:type="paragraph" w:customStyle="1" w:styleId="ConsPlusNormal">
    <w:name w:val="ConsPlusNormal"/>
    <w:rsid w:val="00525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1877B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877B9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159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D15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159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90"/>
  </w:style>
  <w:style w:type="paragraph" w:styleId="1">
    <w:name w:val="heading 1"/>
    <w:basedOn w:val="a"/>
    <w:next w:val="a"/>
    <w:link w:val="10"/>
    <w:uiPriority w:val="9"/>
    <w:qFormat/>
    <w:rsid w:val="006A2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6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6A26F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6A26F7"/>
    <w:pPr>
      <w:ind w:left="720"/>
      <w:contextualSpacing/>
    </w:pPr>
  </w:style>
  <w:style w:type="paragraph" w:customStyle="1" w:styleId="ConsPlusNormal">
    <w:name w:val="ConsPlusNormal"/>
    <w:rsid w:val="00525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1877B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877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4113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7914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12171992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base.garant.ru/12164247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ase.garant.ru/7766353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KrylovaVV</dc:creator>
  <cp:lastModifiedBy>Consultant</cp:lastModifiedBy>
  <cp:revision>5</cp:revision>
  <cp:lastPrinted>2020-03-19T08:52:00Z</cp:lastPrinted>
  <dcterms:created xsi:type="dcterms:W3CDTF">2020-03-19T08:48:00Z</dcterms:created>
  <dcterms:modified xsi:type="dcterms:W3CDTF">2020-03-19T10:11:00Z</dcterms:modified>
</cp:coreProperties>
</file>